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745" w:rsidRPr="00C15745" w:rsidRDefault="00C15745" w:rsidP="00095B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проект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Совета Новошешминского муниципального района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Республики Татарстан пятого созыва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«___» </w:t>
      </w:r>
      <w:r w:rsidR="00D916C9">
        <w:rPr>
          <w:rFonts w:ascii="Arial" w:eastAsia="Times New Roman" w:hAnsi="Arial" w:cs="Arial"/>
          <w:sz w:val="24"/>
          <w:szCs w:val="24"/>
          <w:lang w:eastAsia="ru-RU"/>
        </w:rPr>
        <w:t>сентябрь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                                                                  №   - _____  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О внесении изменений в решение Совета Новошешминского 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Республики Татарстан от 9.12.2025 № 4-22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 Новошешминского муниципального района Республики Татарстан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на 2026 год и на плановый период 2027 и 2028 годов» 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Заслушав и обсудив информацию председателя Финансово-бюджетной палаты Новошешминского муниципального района Республики Татарстан Н.А. Завалишиной о внесении изменений в решение Совета Новошешминского муниципального района Республики Татарстан от 9.12.2025 № 4-22 «О бюджете Новошешминского муниципального района Республики Татарстан на 2026 год и на плановый период 2027 и 2028годов», Совет Новошешминского муниципального района Республики Татарстан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C15745" w:rsidRPr="00C15745" w:rsidRDefault="00C15745" w:rsidP="00C1574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 Внести в решение Совета Новошешминского муниципального района Республики Татарстан от 9.12.2025 № 4-22 «О бюджете Новошешминского муниципального района Республики Татарстан   на 2026 год и на плановый период 2027 и 2028 годов» (в редакции решений Совета Новошешминского муниципального района Республики Татарстан от: 4.03.2026 № 7-38; 24.04.2026 № 9-60;</w:t>
      </w:r>
      <w:r w:rsidR="00095B10"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5B10" w:rsidRPr="00C15745">
        <w:rPr>
          <w:rFonts w:ascii="Arial" w:eastAsia="Times New Roman" w:hAnsi="Arial" w:cs="Arial"/>
          <w:sz w:val="24"/>
          <w:szCs w:val="24"/>
          <w:lang w:eastAsia="ru-RU"/>
        </w:rPr>
        <w:t>18.06.2026 № 10-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65;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) (далее – Решение), следующие изменения: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1.1. В подпункте два пункта 1 Решения цифры «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1 036</w:t>
      </w:r>
      <w:r w:rsidR="00D916C9" w:rsidRPr="00C15745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406,70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 w:rsidR="009C63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54827">
        <w:rPr>
          <w:rFonts w:ascii="Arial" w:eastAsia="Times New Roman" w:hAnsi="Arial" w:cs="Arial"/>
          <w:sz w:val="24"/>
          <w:szCs w:val="24"/>
          <w:lang w:eastAsia="ru-RU"/>
        </w:rPr>
        <w:t> 083 063,50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1.2. В подпункте три пункта 1 Решения цифры «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1 063 160,20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 w:rsidR="009C63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54827">
        <w:rPr>
          <w:rFonts w:ascii="Arial" w:eastAsia="Times New Roman" w:hAnsi="Arial" w:cs="Arial"/>
          <w:sz w:val="24"/>
          <w:szCs w:val="24"/>
          <w:lang w:eastAsia="ru-RU"/>
        </w:rPr>
        <w:t> 114 033,0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1.3. В подпункте четыре пункта 1 Решения цифры «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916C9" w:rsidRPr="00C15745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753,50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 w:rsidR="009C63B5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C54827">
        <w:rPr>
          <w:rFonts w:ascii="Arial" w:eastAsia="Times New Roman" w:hAnsi="Arial" w:cs="Arial"/>
          <w:sz w:val="24"/>
          <w:szCs w:val="24"/>
          <w:lang w:eastAsia="ru-RU"/>
        </w:rPr>
        <w:t> 969,50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1.4. Таблицу № 1 приложения 1 к Решению «Источник финансирования дефицита бюджета Новошешминского муниципального района Республики Татарстан на 2026 год» изложить в новой редакции (прилагается);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1.5. Таблицу 1 приложения № 2 к Решению «Прогнозируемые объемы доходов бюджета Новошешминского муниципального района Республики Татарстан на 2026 год» изложить в новой редакции (прилагается);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1.6. Таблицу 1 приложения № 3 к Решению «Ведомственная структура расходов бюджета Новошешминского муниципального района Республики Татарстан на 2026 год» изложить в новой редакции (прилагается);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1.7. Таблицу 1 приложения № 4 к Решению «Распределение бюджетных ассигнований бюджета Новошешминского муниципального района Республики Татарстан по разделам, подразделам, целевым статьям (муниципальным программам Новошешминского муниципального района Республики Татарстан, мероприятия по реализации государственных программ Республики Татарстан и непрограммным направлениям деятельности), группам видов расходов классификации расходов бюджетов на 2026 год» изложить в новой редакции (прилагается);</w:t>
      </w:r>
    </w:p>
    <w:p w:rsidR="00C15745" w:rsidRPr="00EC4EB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распределение бюджетных ассигнований с учетом не использованных остатков денежных средств на 1.01.2026 года Новошешминского муниципального района 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Республики Татарстан в сумме </w:t>
      </w:r>
      <w:r w:rsidR="00EC4EB5" w:rsidRPr="00EC4EB5">
        <w:rPr>
          <w:rFonts w:ascii="Arial" w:eastAsia="Times New Roman" w:hAnsi="Arial" w:cs="Arial"/>
          <w:sz w:val="24"/>
          <w:szCs w:val="24"/>
          <w:lang w:eastAsia="ru-RU"/>
        </w:rPr>
        <w:t>18 244,2</w:t>
      </w:r>
      <w:r w:rsidRPr="00EC4EB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на районном счете </w:t>
      </w:r>
      <w:r w:rsidR="00EC4EB5" w:rsidRPr="00EC4EB5">
        <w:rPr>
          <w:rFonts w:ascii="Arial" w:eastAsia="Times New Roman" w:hAnsi="Arial" w:cs="Arial"/>
          <w:sz w:val="24"/>
          <w:szCs w:val="24"/>
          <w:lang w:eastAsia="ru-RU"/>
        </w:rPr>
        <w:t>17 037,0</w:t>
      </w:r>
      <w:r w:rsidRPr="00EC4EB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и бюджетного учреждения </w:t>
      </w:r>
      <w:r w:rsidR="00EC4EB5" w:rsidRPr="00EC4EB5">
        <w:rPr>
          <w:rFonts w:ascii="Arial" w:eastAsia="Times New Roman" w:hAnsi="Arial" w:cs="Arial"/>
          <w:sz w:val="24"/>
          <w:szCs w:val="24"/>
          <w:lang w:eastAsia="ru-RU"/>
        </w:rPr>
        <w:t>1 207,20</w:t>
      </w:r>
      <w:r w:rsidRPr="00EC4EB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согласно приложению. 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решение на «Официальном портале правовой информации Республики Татарстан» в информационно – телекоммуникационной сети «Интернет»: 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https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://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pravo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tatarstan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, на официальном сайте</w:t>
      </w:r>
      <w:r w:rsidRPr="00C1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Новошешминского муниципального района на Портале муниципальных образований Республики Татарстан в информационно – телекоммуникационной сети «Интернет»: http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s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://novosheshminsk.tatarstan.ru.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решения возложить на постоянную комиссию по бюджету, налогам и финансам Совета Новошешминского муниципального района Республики Татарстан.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5. Настоящее решение вступает в силу со дня его официального опубликования.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right="142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right="142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Глава</w:t>
      </w:r>
    </w:p>
    <w:p w:rsidR="00C15745" w:rsidRPr="00C15745" w:rsidRDefault="00C15745" w:rsidP="00C15745">
      <w:pPr>
        <w:spacing w:after="0" w:line="240" w:lineRule="auto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Новошешминского муниципального района</w:t>
      </w:r>
    </w:p>
    <w:p w:rsidR="00C15745" w:rsidRPr="00C15745" w:rsidRDefault="00C15745" w:rsidP="00C15745">
      <w:pPr>
        <w:spacing w:after="0" w:line="240" w:lineRule="auto"/>
        <w:ind w:right="14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Республики Татарстан                                                                                         Е.А.Тарнавский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Приложение № 1 к решению Совета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8F37F7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15745" w:rsidRPr="00C15745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8F37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12-</w:t>
      </w:r>
      <w:r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Таблица 1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 финансирования дефицита бюджета Новошешминского 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Республики Татарстан на 2026 год 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(тыс. руб.)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3403"/>
        <w:gridCol w:w="5103"/>
        <w:gridCol w:w="1842"/>
      </w:tblGrid>
      <w:tr w:rsidR="00C15745" w:rsidRPr="00C15745" w:rsidTr="00095B10">
        <w:trPr>
          <w:gridAfter w:val="1"/>
          <w:wAfter w:w="1842" w:type="dxa"/>
          <w:trHeight w:val="31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C15745" w:rsidRPr="00C15745" w:rsidTr="00095B10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Код  показателя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Увеличение остатков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8F37F7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083 063,50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01 05 02 01 05 0000 510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прочих остатков денежных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C15745" w:rsidRDefault="00C54827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083 063,50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Уменьшение остатков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8F37F7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114 033,00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01 05 02 01 05 0000 610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C15745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- 1</w:t>
            </w:r>
            <w:r w:rsidR="00C548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114 033,00</w:t>
            </w:r>
            <w:r w:rsidRPr="00C1574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C15745" w:rsidRPr="00C15745" w:rsidTr="00095B10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источников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745" w:rsidRPr="008F37F7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</w:t>
            </w:r>
            <w:r w:rsidR="008F37F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969,50</w:t>
            </w:r>
          </w:p>
        </w:tc>
      </w:tr>
    </w:tbl>
    <w:p w:rsidR="00C15745" w:rsidRPr="00C15745" w:rsidRDefault="00C15745" w:rsidP="00C15745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Pr="00C15745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Приложение № 2 к решению Совета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095B10" w:rsidRDefault="00C15745" w:rsidP="008F37F7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8F37F7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F37F7" w:rsidRPr="00C15745" w:rsidRDefault="008F37F7" w:rsidP="008F37F7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widowControl w:val="0"/>
        <w:tabs>
          <w:tab w:val="left" w:pos="3687"/>
        </w:tabs>
        <w:autoSpaceDE w:val="0"/>
        <w:autoSpaceDN w:val="0"/>
        <w:adjustRightInd w:val="0"/>
        <w:spacing w:after="0" w:line="240" w:lineRule="auto"/>
        <w:ind w:left="3828" w:hanging="141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15745" w:rsidRPr="00C15745" w:rsidRDefault="00C15745" w:rsidP="00C15745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</w:p>
    <w:p w:rsidR="00C15745" w:rsidRPr="00C15745" w:rsidRDefault="00C15745" w:rsidP="00C15745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Таблица №1</w:t>
      </w:r>
    </w:p>
    <w:p w:rsidR="00C15745" w:rsidRPr="00C15745" w:rsidRDefault="00C15745" w:rsidP="00C15745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Прогнозируемые объемы доходов бюджета Новошешминского муниципального района Республики Татарстан на 2026 год</w:t>
      </w:r>
    </w:p>
    <w:p w:rsidR="008F37F7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37F7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C15745" w:rsidRPr="00C15745" w:rsidRDefault="008F37F7" w:rsidP="00C157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>(тыс. руб.).</w:t>
      </w:r>
    </w:p>
    <w:tbl>
      <w:tblPr>
        <w:tblStyle w:val="36"/>
        <w:tblW w:w="10348" w:type="dxa"/>
        <w:tblInd w:w="-5" w:type="dxa"/>
        <w:tblLook w:val="04A0" w:firstRow="1" w:lastRow="0" w:firstColumn="1" w:lastColumn="0" w:noHBand="0" w:noVBand="1"/>
      </w:tblPr>
      <w:tblGrid>
        <w:gridCol w:w="5104"/>
        <w:gridCol w:w="3260"/>
        <w:gridCol w:w="1984"/>
      </w:tblGrid>
      <w:tr w:rsidR="00C15745" w:rsidRPr="00C15745" w:rsidTr="00095B10">
        <w:trPr>
          <w:trHeight w:val="324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 а и м е н о в а н и е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  дохода</w:t>
            </w:r>
          </w:p>
        </w:tc>
        <w:tc>
          <w:tcPr>
            <w:tcW w:w="1984" w:type="dxa"/>
            <w:hideMark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ind w:hanging="1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Сумма</w:t>
            </w:r>
          </w:p>
        </w:tc>
      </w:tr>
      <w:tr w:rsidR="00C15745" w:rsidRPr="00C15745" w:rsidTr="00095B10">
        <w:trPr>
          <w:trHeight w:val="478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329 116,40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266 897,90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ind w:left="30" w:hanging="3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266 897,90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26 698,00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26 698,00</w:t>
            </w:r>
          </w:p>
        </w:tc>
      </w:tr>
      <w:tr w:rsidR="00C15745" w:rsidRPr="00C15745" w:rsidTr="00095B10">
        <w:trPr>
          <w:trHeight w:val="321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19 344,50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1 05 01000 00 0000 110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14 000,00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2 029,50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1 05 04000 02 0000 110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3 315,00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3 844,00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1 08 03000 01 0000 110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3 844,00</w:t>
            </w:r>
          </w:p>
        </w:tc>
      </w:tr>
      <w:tr w:rsidR="00C15745" w:rsidRPr="00C15745" w:rsidTr="00095B10">
        <w:trPr>
          <w:trHeight w:val="64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9 704,00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9 704,0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337,00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337,00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1 800,00</w:t>
            </w:r>
          </w:p>
        </w:tc>
      </w:tr>
      <w:tr w:rsidR="00C15745" w:rsidRPr="00C15745" w:rsidTr="00095B10">
        <w:trPr>
          <w:trHeight w:val="457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</w:t>
            </w:r>
          </w:p>
        </w:tc>
      </w:tr>
      <w:tr w:rsidR="00C15745" w:rsidRPr="00C15745" w:rsidTr="00095B10">
        <w:trPr>
          <w:trHeight w:val="572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C15745" w:rsidRPr="00C15745" w:rsidTr="00095B10">
        <w:trPr>
          <w:trHeight w:val="383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399,00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2,00</w:t>
            </w:r>
          </w:p>
        </w:tc>
      </w:tr>
      <w:tr w:rsidR="00C15745" w:rsidRPr="00C15745" w:rsidTr="00095B10">
        <w:trPr>
          <w:trHeight w:val="82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C15745" w:rsidRPr="00C15745" w:rsidTr="00095B10">
        <w:trPr>
          <w:trHeight w:val="39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1 16 07000 00 0000 140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356,0</w:t>
            </w:r>
          </w:p>
        </w:tc>
      </w:tr>
      <w:tr w:rsidR="00C15745" w:rsidRPr="00C15745" w:rsidTr="00095B10">
        <w:trPr>
          <w:trHeight w:val="471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1984" w:type="dxa"/>
          </w:tcPr>
          <w:p w:rsidR="00C15745" w:rsidRPr="00C15745" w:rsidRDefault="00C54827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753 947,10</w:t>
            </w:r>
          </w:p>
        </w:tc>
      </w:tr>
      <w:tr w:rsidR="00C15745" w:rsidRPr="00C15745" w:rsidTr="00095B10">
        <w:trPr>
          <w:trHeight w:val="1357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4 061,20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2 02 25497 05 0000 150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714.40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433 134,80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1984" w:type="dxa"/>
          </w:tcPr>
          <w:p w:rsidR="00C15745" w:rsidRPr="00C15745" w:rsidRDefault="00B64710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219 586,70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180 319,40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12 523,70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2 02 35118 05 0000 150</w:t>
            </w:r>
          </w:p>
        </w:tc>
        <w:tc>
          <w:tcPr>
            <w:tcW w:w="1984" w:type="dxa"/>
          </w:tcPr>
          <w:p w:rsidR="00C15745" w:rsidRPr="00C15745" w:rsidRDefault="00B64710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3 621,50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1984" w:type="dxa"/>
          </w:tcPr>
          <w:p w:rsidR="00C15745" w:rsidRPr="00C15745" w:rsidRDefault="0023381E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22 186,10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2 02 35930 05 0000 150</w:t>
            </w:r>
          </w:p>
        </w:tc>
        <w:tc>
          <w:tcPr>
            <w:tcW w:w="1984" w:type="dxa"/>
          </w:tcPr>
          <w:p w:rsidR="00C15745" w:rsidRPr="00C15745" w:rsidRDefault="0023381E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876,20</w:t>
            </w:r>
          </w:p>
        </w:tc>
      </w:tr>
      <w:tr w:rsidR="00C15745" w:rsidRPr="00C15745" w:rsidTr="00095B10">
        <w:trPr>
          <w:trHeight w:val="416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1984" w:type="dxa"/>
          </w:tcPr>
          <w:p w:rsidR="00C15745" w:rsidRPr="0023381E" w:rsidRDefault="0023381E" w:rsidP="00C54827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142,20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1984" w:type="dxa"/>
          </w:tcPr>
          <w:p w:rsidR="00C15745" w:rsidRPr="00C54827" w:rsidRDefault="00C54827" w:rsidP="0023381E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22 262,40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2 02 45179 05 0000 150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2 503,30</w:t>
            </w:r>
          </w:p>
        </w:tc>
      </w:tr>
      <w:tr w:rsidR="00C15745" w:rsidRPr="00C15745" w:rsidTr="00095B10">
        <w:trPr>
          <w:trHeight w:val="733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1984" w:type="dxa"/>
          </w:tcPr>
          <w:p w:rsidR="00C15745" w:rsidRPr="0023381E" w:rsidRDefault="00C54827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43 413,10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2 03 05099 05 0000 150</w:t>
            </w:r>
          </w:p>
        </w:tc>
        <w:tc>
          <w:tcPr>
            <w:tcW w:w="1984" w:type="dxa"/>
          </w:tcPr>
          <w:p w:rsidR="00C15745" w:rsidRPr="00C15745" w:rsidRDefault="0023381E" w:rsidP="00C15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1 409,50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2 18 05010 05 0000 150</w:t>
            </w:r>
          </w:p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15745" w:rsidRPr="00C15745" w:rsidRDefault="00C54827" w:rsidP="002338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25 898,20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sz w:val="24"/>
                <w:szCs w:val="24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доходов: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15745" w:rsidRPr="00C15745" w:rsidRDefault="0023381E" w:rsidP="00C54827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083 063,50</w:t>
            </w:r>
          </w:p>
        </w:tc>
      </w:tr>
    </w:tbl>
    <w:p w:rsidR="00C15745" w:rsidRPr="00C15745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</w:t>
      </w:r>
    </w:p>
    <w:p w:rsidR="00095B10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</w:t>
      </w:r>
    </w:p>
    <w:p w:rsidR="00C15745" w:rsidRPr="00C15745" w:rsidRDefault="006117B3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>Приложение № 3 к решению Совета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4F6449" w:rsidRDefault="004F6449" w:rsidP="004F644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8F37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F6449" w:rsidRPr="00C15745" w:rsidRDefault="004F6449" w:rsidP="004F644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4F6449" w:rsidRPr="00C15745" w:rsidRDefault="004F6449" w:rsidP="004F644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6449" w:rsidRDefault="00C15745" w:rsidP="00C15745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4F6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</w:t>
      </w:r>
    </w:p>
    <w:p w:rsidR="00C15745" w:rsidRPr="00C15745" w:rsidRDefault="004F6449" w:rsidP="00C15745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C15745" w:rsidRPr="00C157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Таблица 1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highlight w:val="yellow"/>
          <w:lang w:eastAsia="ru-RU"/>
        </w:rPr>
      </w:pPr>
    </w:p>
    <w:p w:rsidR="00C15745" w:rsidRPr="00C15745" w:rsidRDefault="00C15745" w:rsidP="00C15745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Ведомственная структура расходов бюджета Новошешминского муниципального района Республики Татарстан на 2026 год.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(тыс. руб.)</w:t>
      </w:r>
    </w:p>
    <w:p w:rsidR="00C15745" w:rsidRPr="00C15745" w:rsidRDefault="00C15745" w:rsidP="00C1574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41"/>
        <w:gridCol w:w="649"/>
        <w:gridCol w:w="1068"/>
        <w:gridCol w:w="863"/>
        <w:gridCol w:w="1562"/>
        <w:gridCol w:w="745"/>
        <w:gridCol w:w="1720"/>
      </w:tblGrid>
      <w:tr w:rsidR="00C15745" w:rsidRPr="00095B10" w:rsidTr="00095B10">
        <w:trPr>
          <w:trHeight w:val="3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Вед-во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C15745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Палата земельных и имущественных отношений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2 644,70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1 307,90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Развитие малого и среднего предпринимательства Новошешминского муниципального района республики Татарстан на 2025-2030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Финансовая бюджетная палата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81 529,40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31 874,60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22 738,80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22 738,80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22 738,80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20 386,10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2 352,70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9 135,80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Гранты сельским поселениям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реализацию государственных полномочий по расчету и предоставлению субвенций бюджетам поселений, входящих в состав муниципального района, на реализацию полномочий по  осуществлению первичного воинского учета на территориях, на которых отсутствуют военные комиссариаты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Субсидии бюджетам муниципальных районов в целях софинансирования расходных обязательств, связанных с реализацией мероприятий по уничтожению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борщевика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Сосновского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Дотации н выравнивание бюджетной обеспеченности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25 967,40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25 967,40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субсидии бюджетам муниципальных районов на предоставление межбюджетных трансфертов бюджетам поселений, передаваемые из бюджета РТ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субвенции бюджетам муниципальных районов на реализацию государственных полномочий по расчету и предоставлению дотаций поселениям из регионального фонда финансовой поддержки поселений, передаваемые из бюджета РТ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6 578,00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Отрицательные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Счетная палата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1 424,40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Исполком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986 028,30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50 371,60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власти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25 935,20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21 623,70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2 732,10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112,40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«Реализация антикоррупционной политики Новошешминского муниципального района» на 2015-2027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инвестиционного развития Новошешминского муниципального района Республики Татарстан на 2021-2027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 утверждении муниципальной программы "Поддержка социально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ориентированных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некоммерческих организаций в Новошешминском муниципальном районе Республики Татарстан на 2025-2029 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125,65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125,65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государственной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осуществление управленческих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финансового обеспечения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Резервные фонды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Резервный фонд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23 940,40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Государственная программа «Социальная поддержка граждан Республики Татарстан»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«Создание благоприятных условий для устройства детей-сирот и детей, оставшихся без попечения родителей, на воспитание в семью»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 " Развитие архивного дела в Новошешминском муниципальном районе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государственной политики в области архивного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хранения, учета, комплектования и использования документов архивного фонда и других архивных документов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18 890,30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административных комиссий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архивного дела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14 873,30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14 325,00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548,30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1 632,60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1 196,50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377,40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Страхование муниципальных служащих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на реализацию государственных полномочий по государственной регистрации актов гражданского состояния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876,20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854,00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5 436,90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«Повышение эффективности управления в области гражданской обороны, предупреждения и ликвидации чрезвычайных ситуаций»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Управление организацией и проведением мероприятий в области гражданской обороны и защиты в чрезвычайных ситуациях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4552,20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184,00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Защита населения и территории от чрезвычайных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ситуации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обеспечение безопасности людей на водных объектах в Новошешминском муниципальном районе Республики Татарстан на 2022-2026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4 150,70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4 150,70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правонарушений в Новошешминском  муниципальном районе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"Совершенствование деятельности по профилактике правонарушений и преступлений"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программных мероприятий в области профилактики правонарушений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40 502,50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1 249,20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сельского хозяйства и регулирование рынков сельскохозяйственной продукции, сырья и продовольствия в Республике Татарстан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«Предупреждение болезней животных и защита населения от болезней общих для человека и животных»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сфере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а также в области обращения с животными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содержание сибиреязвенных скотомогильников и биотермических 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Прочие мероприятия в области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агропромышленного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комплекса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1460171050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1460171050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транспортной системы Республики Татарстан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Отдельные мероприятия в области других видов транспорта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Строительство, реконструкция и ремонт ( текущий и капитальный) автомобильных дорог за счет муниципального Дорожного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целевая программа "Развитие транспортной инфраструктуры Новошешминского муниципального района на 2018-2020гг. и на период до 2030года"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26 698,00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1600173440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1600173440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Возмещение затрат организаций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потребкооперации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 транспортных расходов, связанных доставкой первой необходимости в отдаленные малонаселенные пункты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5 361,60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Комплексное развитие системы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коммунальной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инфраструктуры   и модернизации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фонда Новошешминского муниципального района Республики Татарстан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«Организация своевременного проведения капитального ремонта общего имущества в многоквартирных домах»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Программа капитального ремонта общего имущества в многоквартирных домах от 23.08.2022 года № 233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450 196 010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654 853,10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дошкольного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96 635,10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Реализация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 Сохранение , изучение и развитие государственных языков Республики Татарстан и других языков Республики Татарстан в Новошешминском муниципальном районе  Республики Татарстан на 2023-2030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программа" Одаренные дети"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Новошешминского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муниципального района Республики Татарстан на 2023-2027 г.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1 582,00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448 619,50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общего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287 832,90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46 895,60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31 812,70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15 082,90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общего образования в государственных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«Профилактика наркотизации населения"  от11.12.2020 г №326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"Организация деятельности по профилактике правонарушений и преступлений в Новошешминском муниципальном районе Республики Татарстан на 2024-2026годы"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Постановление ИК НМР РТ от 07.02.2024 г №49 об утверждении муниципальной программы "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многодетных семей, оказавшихся в трудной жизненной ситуации в Новошешминском  муниципальном районе Республики Татарстан на 2024-2026 г"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157 319,90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на получение общедоступного и бесплатного начального общего, основного общего, среднего общего образования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ежемесячного 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Софинансирование расходных обязательств, возникающих при выполнении органами местного самоуправления муниципальных районов и городских округов полномочий по вопросам местного значения в сфере образования в части реализации мероприятий по организации бесплатного горячего питания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02401R3041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02401R3041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дополнительного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Многопрофильные организации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Организации дополнительного образования художественно-эстетического направления, реализующих дополнительные общеобразовательные программы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25 300,70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25 300,70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"Сельская молодежь  Новошешминского муниципального района Республики Татарстан на 2025-2028 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учреждений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целевая программа "Патриотическое воспитание детей и молодежи Новошешминского муниципального района Республики Татарстан на 2026-2030 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"Профилактика терроризма и экстремизма Новошешминского муниципального района Республики Татарстан на 2024-2026 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Районная программа "Поддержка добровольческого движения в Новошешминском муниципальном районе Республики Татарстан в 2025-2028 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"Сельская молодежь  Новошешминского муниципального района Республики Татарстан в 2025-2028 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25 033,90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, направленные на развитие образования в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0240521110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0240521110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методическое и информационно-технологическое обеспечение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7 743,40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7 686,90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организаций, осуществляющих обеспечение образовательной деятельности, оценку качества образования, проведения мероприятий в области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5 816,10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237,80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 профилактика и борьба с заболеванием, вызываемы вирусом иммунодефицита человека ( ВИЧ- инфекцией) в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Новошешминском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муниципальном районе на 2025 -2028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гг.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 № 207 от 31.07.2024 г.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«Сопровождение студентов, поступающих в образовательные учреждения высшего образования по целевым договорам от Исполнительного комитета Новошешминского муниципального района Республики Татарстан по профильным направлениям «Медицина», «Образование», «Сельское хозяйство», «Архитектура», «Экономика» и «Культура»,  с целью их трудоустройства на территории муниципального образования «Новошешминский муниципальный район Республики Татарстан»                              на 2023-2028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программных мероприятий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Летний отдых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9 601,40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по организации отдыха детей в каникулярное время за счет средств местных бюджетов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3820182320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3820182320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Софинансируемые расходы по обеспечению организации отдыха детей в каникулярное время за счет средств, предусмотренных в бюджетах муниципальных районов и городских округов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146 254,10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146 254,10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2021-2024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146 254,10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музейного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«Комплексное развитие музеев»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музеев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"Пожарная безопасность на 2022-2026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гг.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центров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библиотечного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библиотечного обслуживания»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библиотек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клубных концертных организаций и исполнительского искусства»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современного музыкального искусства»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 клубов и культурно-досуговых центров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14 638,50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94 399,40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2025-2028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" Сохранение объектов культурного наследия  Новошешминского муниципального района Республики Татарстан на 2025-2027 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проведению противоэпидемических мероприятий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и борьба с заболеванием, вызываемым вирусом иммунодефицита человека (ВИЧ- инфекцией) в Новошешминском муниципальном районе Республики Татарстан» на 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годы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18 395,20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18 395,20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Мероприятия в части осуществления государственной программы "Социальная поддержка граждан Республики Татарстан"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17 673,60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«Социальные выплаты»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питанием обучающихся в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0310200000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0310225510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0340325510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мер социальной поддержки семей»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Компенсация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Создание благоприятных условий для устройства детей - сирот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12 523,70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в приемные семьи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государственных полномочий по назначению и выплате вознаграждения, причитающегося опекунам или попечителям, исполняющим свои обязанности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возмездное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04205R4970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04205R4970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Приобретение услуг аутсорсинга по перевозке спортсменов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3740125160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116,00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3740125160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116,00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Развитие детского юношеского спорта (приобретение спорт. инвентаря)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спортивных школ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63 724,30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63 724,30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Программы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" Развитие физической культуры 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спорта «от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14.10.2025 г №226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Совет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34 580,80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34 580,80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 законодательных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30 194,50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юстиции в Республике Татарстан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«Реализация государственной политики в сфере юстиции в пределах полномочий РТ»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«Осуществление политики в сфере юстиции в пределах полномочий РТ»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сбору информации от поселений, входящих в МР, необходимой для ведения регистра муниципальных правовых актов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30 189,80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30 189,80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17 392,30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12 686,10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111,40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C5482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1 114 033,00</w:t>
            </w:r>
          </w:p>
        </w:tc>
      </w:tr>
    </w:tbl>
    <w:p w:rsidR="00C15745" w:rsidRPr="00095B10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P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Приложение № 4 к решению Совета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095B1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15745" w:rsidRP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.09.2026 № 12-___;</w:t>
      </w:r>
      <w:r w:rsidR="00C15745" w:rsidRPr="00095B10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Таблица 1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Распределение бюджетных ассигнований бюджета Новошешминского муниципального района Республики Татарстан по разделам, подразделам, целевым статьям (муниципальным программам Новошешминского муниципального района Республики Татарстан, мероприятия по реализации государственных программ Республики Татарстан и непрограммным направлениям деятельности), группам видов расходов классификации расходов бюджетов на 2026 год</w:t>
      </w:r>
    </w:p>
    <w:p w:rsidR="00C15745" w:rsidRPr="00095B10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  (тыс. руб.)</w:t>
      </w:r>
    </w:p>
    <w:tbl>
      <w:tblPr>
        <w:tblW w:w="10892" w:type="dxa"/>
        <w:tblLayout w:type="fixed"/>
        <w:tblLook w:val="04A0" w:firstRow="1" w:lastRow="0" w:firstColumn="1" w:lastColumn="0" w:noHBand="0" w:noVBand="1"/>
      </w:tblPr>
      <w:tblGrid>
        <w:gridCol w:w="1880"/>
        <w:gridCol w:w="3223"/>
        <w:gridCol w:w="700"/>
        <w:gridCol w:w="576"/>
        <w:gridCol w:w="64"/>
        <w:gridCol w:w="439"/>
        <w:gridCol w:w="574"/>
        <w:gridCol w:w="482"/>
        <w:gridCol w:w="695"/>
        <w:gridCol w:w="310"/>
        <w:gridCol w:w="1315"/>
        <w:gridCol w:w="183"/>
        <w:gridCol w:w="451"/>
      </w:tblGrid>
      <w:tr w:rsidR="00C15745" w:rsidRPr="00095B10" w:rsidTr="00FC3427">
        <w:trPr>
          <w:gridBefore w:val="1"/>
          <w:wBefore w:w="1880" w:type="dxa"/>
          <w:trHeight w:val="315"/>
        </w:trPr>
        <w:tc>
          <w:tcPr>
            <w:tcW w:w="4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745" w:rsidRPr="00095B10" w:rsidRDefault="00C15745" w:rsidP="00C15745">
            <w:pPr>
              <w:spacing w:after="0" w:line="240" w:lineRule="auto"/>
              <w:ind w:hanging="5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ЦСР 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118 028,00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26 038,50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26 033,80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13 236,30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13 124,90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111,40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0630100000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юстиции в Республике Татарстан"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24000000000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«Реализация государственной политики в сфере юстиции в пределах полномочий РТ»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«Осуществление политики в сфере юстиции в пределах полномочий РТ»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сбору информации от поселений, входящих в МР, необходимой для ведения регистра муниципальных правовых актов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    местных администраций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25 935,10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Центральный аппарат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25 779,70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2 844,40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«Реализация антикоррупционной политики Новошешминского муниципального района» на 2015-2027 годы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инвестиционного развития Новошешминского муниципального района Республики Татарстан на 2021-2027 годы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 утверждении муниципальной программы "Поддержка социально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ориентированных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некоммерческих организаций в Новошешминском муниципальном районе Республики Татарстан на 2025-2029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125,65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государственной молодежной политики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осуществление управленческих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финансового обеспечения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24 237,50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24 237,50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24 237,50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21 810,60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2 426,90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37 451,70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Государственная программа «Социальная поддержка граждан Республики Татарстан»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«Создание благоприятных условий для устройства детей-сирот и детей, оставшихся без попечения родителей, на воспитание в семью»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 " Развитие архивного дела в Новошешминском муниципальном районе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государственной политики в области архивного дела»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хранения, учета, комплектования и использования документов архивного фонда и других архивных документов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Центральный аппарат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3 819,60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2644,70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1 107,90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"Развитие малого и среднего предпринимательства Новошешминского муниципального района республики Татарстан на 2025-2030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1 617,90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1 617,90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Гранты сельским поселениям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Гранты сельским поселениям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14 873,30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548,30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14 325,00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2 974,20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административных комиссий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архивного дела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на реализацию государственных полномочий по государственной регистрации актов гражданского состояния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876,20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854,00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Страхование муниципальных служащих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1 632,60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1 196,50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377,40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реализацию государственных полномочий по расчету и предоставлению субвенций бюджетам поселений, входящих в состав муниципального района, на реализацию полномочий по  осуществлению первичного воинского учета на территориях, на которых отсутствуют военные комиссариаты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5 436,90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4 769,80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«Повышение эффективности управления в области гражданской обороны, предупреждения и ликвидации чрезвычайных ситуаций»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Управление организацией и проведением мероприятий в области гражданской обороны и защиты в чрезвычайных ситуациях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4552,20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184,00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Защита населения и территории от чрезвычайных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ситуации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обеспечение безопасности людей на водных объектах в Новошешминском муниципальном районе Республики Татарстан на 2022-2026 годы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4150,70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правонарушений в Новошешминском  муниципальном районе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"Совершенствование деятельности по профилактике правонарушений и преступлений"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программных мероприятий в области профилактики правонарушений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40 902,50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1249,20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сельского хозяйства и регулирование рынков сельскохозяйственной продукции, сырья и продовольствия в Республике Татарстан 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«Предупреждение болезней животных и защита населения от болезней общих для человека и животных»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сфере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а также в области обращения с животными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содержание сибиреязвенных скотомогильников и биотермических 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Прочие мероприятия в области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агропромышленного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комплекса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1460171050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432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транспортной системы Республики Татарстан 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Отдельные мероприятия в области других видов транспорта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28 080,60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Строительство, реконструкция и ремонт (текущий и капитальный) автомобильных дорог за счет муниципального Дорожного фонда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целевая программа "Развитие транспортной инфраструктуры Новошешминского муниципального района на 2018-2020гг. и на период до 2030года"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1600173440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Возмещение затрат организаций потреб.кооперации в транспортных расходов, связанных доставкой первой необходимости в отдаленные малонаселенные пункты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17 544,50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Комплексное развитие системы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коммунальной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инфраструктуры   и модернизации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фонда Новошешминского муниципального района Республики Татарстан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«Организация своевременного проведения капитального ремонта общего имущества в многоквартирных домах»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Обеспечение мероприятий по капитальному ремонту многоквартирных домов, за счет средств бюджетов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Программа капитального ремонта общего имущества в многоквартирных домах от 23.08.2022 года № 233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16 168,50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654 853,10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Реализация дошкольного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 Сохранение , изучение и развитие государственных языков Республики Татарстан и других языков Республики Татарстан в Новошешминском муниципальном районе Республики Татарстан на 2023-2030</w:t>
            </w:r>
            <w:r w:rsidR="0068139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программа" Одаренные дети" новошешминского муниципального района Республики Татарстан на 2023-2027 г.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1582,0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0240543625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448 619,50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общего образования»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448 619,50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46 895,50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Развитие общеобразовательных организаций, включая школы – детские сады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31 812,70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15 082,80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общего образования в государственных 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«Профилактика наркотизации населения"  от</w:t>
            </w:r>
            <w:r w:rsidR="0068139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11.12.2020 г №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"Организация деятельности по профилактике правонарушений и преступлений в Новошешминском муниципальном районе Республики Татарстан на 2024-2026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68139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Постановление ИК НМР РТ от 7.02.2024 г №49 об утверждении муниципальной программы "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многодетных семей, оказавшихся в трудной жизненной ситуации в Новошешминском муниципальном районе 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еспублики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Татарстан на 2024-2026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149 799,20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ежемесячного 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Софинансирование расходных обязательств, возникающих при выполнении органами местного самоуправления муниципальных районов и городских округов полномочий по вопросам местного значения в сфере образования в части реализации мероприятий по организации бесплатного горячего питания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02401L3041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02401L3041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дополнительного образования»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Многопрофильные организации дополнительного образования,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ганизации дополнительного образования художественно-эстетического направления,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реализующих дополнительные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3 231,90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3 231,90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Многопрофильные организации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6 479,70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6 479,70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Организации дополнительного образования художественно-эстетического направления, 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22 068,80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22 068,80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"Сельская молодежь  Новошешминского муниципального района Республики Татарстан на 2025-2028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 учреждений молодежной политики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целевая программа "Патриотическое воспитание детей и молодежи Новошешминского муниципального района Республики Татарстан на 2026-2030 годы"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3830143190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"Профилактика терроризма и экстремизма Новошешминского муниципального района Республики Татарстан на 2024-2026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Районная программа "Поддержка добровольческого движения в Новошешминском муниципальном районе Республики Татарстан в 2025-2028 годы"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"Сельская молодежь  Новошешминского муниципального района Республики Татарстан в 2025-2028 годы"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25 033,90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методическое и информационно-технологическое обеспечение учреждений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7 743,40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7 743,40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организаций, осуществляющих обеспечение образовательной деятельности, оценку качества образования, проведения мероприятий в области образования»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6 681,90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6 681,90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5 816,10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205,80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 профилактика и борьба с заболеванием, вызываемы вирусом иммунодефицита человека ( ВИЧ- инфекцией) в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Новошешминском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муниципальном районе на 2025 -2028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гг.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 № 207 от 31.07.2024 г.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095B1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«Сопровождение студентов, поступающих в образовательные учреждения высшего образования по целевым договорам от Исполнительного комитета Новошешминского муниципального района Республики Татарстан по профильным направлениям «Медицина», «Образование», «Сельское хозяйство», «Архитектура», «Экономика» и «Культура»,  с целью их трудоустройства на территории муниципального образования «Новошешминский муниципальный район Республики Татарстан» на 2023-2028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программных мероприятий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Летний отдых детей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Софинансируемые расходы по обеспечению организации отдыха детей в каникулярное время за счет средств, предусмотренных в бюджетах муниципальных районов и городских округов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147 254,20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147 254,20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«Развитие культуры в Новошешминском муниципальном районе Республики Татарстан на 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147 254,20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музейного дела»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«Комплексное развитие музеев»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музеев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библиотечного дела»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библиотечного обслуживания»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библиотек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клубных концертных организаций и исполнительского искусства»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современного музыкального искусства»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 клубов и культурно-досуговых центров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14 638,50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94 399,40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центров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центров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2025-2028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" Сохранение объектов культурного наследия  Новошешминского муниципального района Республики Татарстан на 2025-2027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проведению противоэпидемических мероприятий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и борьба с заболеванием, вызываемым вирусом иммунодефицита человека (ВИЧ- инфекцией) в Новошешминском муниципальном районе Республики Татарстан» на 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18 500,20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18 395,20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Мероприятия в части осуществления государственной программы "Социальная поддержка граждан Республики Татарстан"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17 673,60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«Социальные выплаты»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питанием обучающихся в 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0340325510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0340325510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мер социальной поддержки семей»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Компенсация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Создание благоприятных условий для устройства детей - сирот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12 523,70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в приемные семьи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государственных полномочий по назначению и выплате вознаграждения, причитающегося опекунам или попечителям, исполняющим свои обязанности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возмездное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02405L4970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02405L4970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подведомственных учреждений спортивной подготовки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Приобретение услуг аутсорсинга по перевозке спортсменов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3740125160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63 724,30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095B10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Программы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" Развитие физической культуры 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спорта «от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14.10.2025 г №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Дотации бюджетам  поселений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субсидии бюджетам муниципальных районов на предоставление межбюджетных трансфертов бюджетам поселений, передаваемые из бюджета РТ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являются средства на предоставление межбюджетных трансфертов бюджетам поселений, передаваемые из бюджетов муниципальных районов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субвенции бюджетам муниципальных районов на реализацию государственных полномочий по расчету и предоставлению дотаций поселениям из регионального фонда финансовой поддержки поселений, передаваемые из бюджета РТ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 за счет средств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 за счет средств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1013,1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Отрицательные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1013,1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1013,1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114 033,00</w:t>
            </w:r>
          </w:p>
        </w:tc>
      </w:tr>
    </w:tbl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Приложение к решению Совета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BC16DC"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</w:t>
      </w: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№ </w:t>
      </w:r>
      <w:r w:rsidR="00BC16DC" w:rsidRPr="00095B10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095B10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Распределение бюджетных ассигнований с учетом не использованных остатков денежных средств на 1.01.2026 года Новошешминского муниципального района Республики Татарстан                                                                                                                                                                                  </w:t>
      </w:r>
    </w:p>
    <w:p w:rsidR="00C15745" w:rsidRPr="00095B10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(тыс. руб.)</w:t>
      </w: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3544"/>
        <w:gridCol w:w="2269"/>
        <w:gridCol w:w="4110"/>
      </w:tblGrid>
      <w:tr w:rsidR="00C15745" w:rsidRPr="00095B10" w:rsidTr="00C15745">
        <w:trPr>
          <w:trHeight w:val="399"/>
        </w:trPr>
        <w:tc>
          <w:tcPr>
            <w:tcW w:w="3544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15745" w:rsidRPr="00095B10" w:rsidTr="00C15745">
        <w:trPr>
          <w:trHeight w:val="1493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 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3236,</w:t>
            </w:r>
            <w:r w:rsidR="00C737B7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C15745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1236,</w:t>
            </w:r>
            <w:r w:rsidR="00C737B7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  <w:p w:rsidR="00C15745" w:rsidRPr="00FC3427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  <w:r w:rsidR="00EC4EB5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 при увольнении</w:t>
            </w: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C15745">
        <w:trPr>
          <w:trHeight w:val="58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Исполнительный комитет Новошешминского муниципального района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Татарстан</w:t>
            </w:r>
          </w:p>
        </w:tc>
        <w:tc>
          <w:tcPr>
            <w:tcW w:w="2269" w:type="dxa"/>
            <w:vAlign w:val="center"/>
          </w:tcPr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5 798,0</w:t>
            </w:r>
            <w:r w:rsidR="00C15745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4000,0</w:t>
            </w:r>
          </w:p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1798,0</w:t>
            </w:r>
          </w:p>
          <w:p w:rsidR="00C15745" w:rsidRPr="00FC3427" w:rsidRDefault="00C15745" w:rsidP="00EC4EB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C4EB5" w:rsidRPr="00095B10" w:rsidRDefault="00EC4EB5" w:rsidP="00EC4EB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по договору;</w:t>
            </w: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C15745">
        <w:trPr>
          <w:trHeight w:val="58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МБУ </w:t>
            </w:r>
            <w:r w:rsidR="006813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Спортивная школа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Новошешминского муниципального района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Татарстан</w:t>
            </w:r>
            <w:r w:rsidR="006813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9" w:type="dxa"/>
            <w:vAlign w:val="center"/>
          </w:tcPr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3 600,0</w:t>
            </w:r>
          </w:p>
        </w:tc>
        <w:tc>
          <w:tcPr>
            <w:tcW w:w="4110" w:type="dxa"/>
          </w:tcPr>
          <w:p w:rsidR="00C1574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Оплата расходов по решению суда</w:t>
            </w:r>
          </w:p>
        </w:tc>
      </w:tr>
      <w:tr w:rsidR="00EC4EB5" w:rsidRPr="00095B10" w:rsidTr="00C15745">
        <w:trPr>
          <w:trHeight w:val="58"/>
        </w:trPr>
        <w:tc>
          <w:tcPr>
            <w:tcW w:w="3544" w:type="dxa"/>
            <w:vAlign w:val="center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МБКУ ЦОБ и КУ</w:t>
            </w:r>
          </w:p>
        </w:tc>
        <w:tc>
          <w:tcPr>
            <w:tcW w:w="2269" w:type="dxa"/>
            <w:vAlign w:val="center"/>
          </w:tcPr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4110" w:type="dxa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</w:tc>
      </w:tr>
      <w:tr w:rsidR="00EC4EB5" w:rsidRPr="00095B10" w:rsidTr="00C15745">
        <w:trPr>
          <w:trHeight w:val="58"/>
        </w:trPr>
        <w:tc>
          <w:tcPr>
            <w:tcW w:w="3544" w:type="dxa"/>
            <w:vAlign w:val="center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Палата имущественных и земельных отношений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4110" w:type="dxa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</w:tc>
      </w:tr>
      <w:tr w:rsidR="00EC4EB5" w:rsidRPr="00095B10" w:rsidTr="00C15745">
        <w:trPr>
          <w:trHeight w:val="58"/>
        </w:trPr>
        <w:tc>
          <w:tcPr>
            <w:tcW w:w="3544" w:type="dxa"/>
            <w:vAlign w:val="center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 счетная палата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4110" w:type="dxa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</w:tc>
      </w:tr>
      <w:tr w:rsidR="00C15745" w:rsidRPr="00095B10" w:rsidTr="00C15745">
        <w:trPr>
          <w:trHeight w:val="58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Финансово-бюджетная палата Новошешминского муниципального района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Татарстан</w:t>
            </w:r>
          </w:p>
        </w:tc>
        <w:tc>
          <w:tcPr>
            <w:tcW w:w="2269" w:type="dxa"/>
            <w:vAlign w:val="center"/>
          </w:tcPr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2109,90</w:t>
            </w:r>
          </w:p>
          <w:p w:rsidR="00C15745" w:rsidRPr="00FC3427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в том числе: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="00C15745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</w:t>
            </w:r>
          </w:p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549,9</w:t>
            </w:r>
          </w:p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160,0</w:t>
            </w:r>
          </w:p>
          <w:p w:rsidR="00C15745" w:rsidRPr="00FC3427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Межбюджетные трансферты СП</w:t>
            </w:r>
            <w:r w:rsidR="00C737B7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сумме 1400,0 тыс. руб., том числе</w:t>
            </w: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:rsidR="00C1574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начислением;</w:t>
            </w:r>
          </w:p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Софинансирование гранта МЭРТ приобретение тракторов</w:t>
            </w:r>
            <w:r w:rsidR="00C737B7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EC4EB5" w:rsidRPr="00095B10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  <w:p w:rsidR="00C737B7" w:rsidRPr="00095B10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расходы</w:t>
            </w:r>
          </w:p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C15745">
        <w:tc>
          <w:tcPr>
            <w:tcW w:w="3544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9" w:type="dxa"/>
          </w:tcPr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18 244,20</w:t>
            </w: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C15745" w:rsidRPr="00095B10" w:rsidRDefault="00C15745" w:rsidP="00C15745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</w:p>
    <w:p w:rsidR="00303C08" w:rsidRPr="00095B10" w:rsidRDefault="00303C08">
      <w:pPr>
        <w:rPr>
          <w:rFonts w:ascii="Arial" w:hAnsi="Arial" w:cs="Arial"/>
          <w:sz w:val="24"/>
          <w:szCs w:val="24"/>
        </w:rPr>
      </w:pPr>
    </w:p>
    <w:sectPr w:rsidR="00303C08" w:rsidRPr="00095B10" w:rsidSect="00095B1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36D8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F454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182D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D61D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0AF8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E475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1A9C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0012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E6B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CCF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A682A"/>
    <w:multiLevelType w:val="hybridMultilevel"/>
    <w:tmpl w:val="6D8CF164"/>
    <w:lvl w:ilvl="0" w:tplc="DC0EABAC">
      <w:start w:val="6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01832AC0"/>
    <w:multiLevelType w:val="hybridMultilevel"/>
    <w:tmpl w:val="69820BB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B2E48"/>
    <w:multiLevelType w:val="hybridMultilevel"/>
    <w:tmpl w:val="42AAF4BE"/>
    <w:lvl w:ilvl="0" w:tplc="7394941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26176895"/>
    <w:multiLevelType w:val="hybridMultilevel"/>
    <w:tmpl w:val="6FF2F6A2"/>
    <w:lvl w:ilvl="0" w:tplc="FFFFFFFF">
      <w:start w:val="1"/>
      <w:numFmt w:val="decimal"/>
      <w:lvlText w:val="%1)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30B55152"/>
    <w:multiLevelType w:val="hybridMultilevel"/>
    <w:tmpl w:val="0F24553A"/>
    <w:lvl w:ilvl="0" w:tplc="FFFFFFFF">
      <w:start w:val="6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5" w15:restartNumberingAfterBreak="0">
    <w:nsid w:val="322B68F5"/>
    <w:multiLevelType w:val="singleLevel"/>
    <w:tmpl w:val="80AA91E6"/>
    <w:lvl w:ilvl="0">
      <w:start w:val="1"/>
      <w:numFmt w:val="decimal"/>
      <w:lvlText w:val="%1."/>
      <w:lvlJc w:val="left"/>
      <w:pPr>
        <w:tabs>
          <w:tab w:val="num" w:pos="1361"/>
        </w:tabs>
        <w:ind w:left="1361" w:hanging="510"/>
      </w:pPr>
      <w:rPr>
        <w:rFonts w:hint="default"/>
      </w:rPr>
    </w:lvl>
  </w:abstractNum>
  <w:abstractNum w:abstractNumId="16" w15:restartNumberingAfterBreak="0">
    <w:nsid w:val="351B1969"/>
    <w:multiLevelType w:val="hybridMultilevel"/>
    <w:tmpl w:val="6BD8C9A2"/>
    <w:lvl w:ilvl="0" w:tplc="B2AE704C">
      <w:start w:val="7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36411BAE"/>
    <w:multiLevelType w:val="hybridMultilevel"/>
    <w:tmpl w:val="1DACB9C4"/>
    <w:lvl w:ilvl="0" w:tplc="62608538">
      <w:start w:val="2"/>
      <w:numFmt w:val="decimal"/>
      <w:lvlText w:val="%1)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381537C7"/>
    <w:multiLevelType w:val="hybridMultilevel"/>
    <w:tmpl w:val="8866264E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C760D8"/>
    <w:multiLevelType w:val="hybridMultilevel"/>
    <w:tmpl w:val="040A6F70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0" w15:restartNumberingAfterBreak="0">
    <w:nsid w:val="3DA52E6A"/>
    <w:multiLevelType w:val="hybridMultilevel"/>
    <w:tmpl w:val="B95CAD54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073633"/>
    <w:multiLevelType w:val="hybridMultilevel"/>
    <w:tmpl w:val="0DBA13BA"/>
    <w:lvl w:ilvl="0" w:tplc="870EBFA8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2" w15:restartNumberingAfterBreak="0">
    <w:nsid w:val="43B53735"/>
    <w:multiLevelType w:val="hybridMultilevel"/>
    <w:tmpl w:val="FE0255A6"/>
    <w:lvl w:ilvl="0" w:tplc="51FA5E32">
      <w:start w:val="7"/>
      <w:numFmt w:val="decimal"/>
      <w:lvlText w:val="%1)"/>
      <w:lvlJc w:val="left"/>
      <w:pPr>
        <w:tabs>
          <w:tab w:val="num" w:pos="1295"/>
        </w:tabs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3" w15:restartNumberingAfterBreak="0">
    <w:nsid w:val="453A115A"/>
    <w:multiLevelType w:val="multilevel"/>
    <w:tmpl w:val="0DBA13BA"/>
    <w:lvl w:ilvl="0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4" w15:restartNumberingAfterBreak="0">
    <w:nsid w:val="493C4F37"/>
    <w:multiLevelType w:val="hybridMultilevel"/>
    <w:tmpl w:val="68B6779A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787D2E"/>
    <w:multiLevelType w:val="hybridMultilevel"/>
    <w:tmpl w:val="47501D2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D4CC9"/>
    <w:multiLevelType w:val="hybridMultilevel"/>
    <w:tmpl w:val="037AC5C2"/>
    <w:lvl w:ilvl="0" w:tplc="A51A459C">
      <w:start w:val="6"/>
      <w:numFmt w:val="decimal"/>
      <w:lvlText w:val="%1)"/>
      <w:lvlJc w:val="left"/>
      <w:pPr>
        <w:tabs>
          <w:tab w:val="num" w:pos="1295"/>
        </w:tabs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7" w15:restartNumberingAfterBreak="0">
    <w:nsid w:val="53257916"/>
    <w:multiLevelType w:val="hybridMultilevel"/>
    <w:tmpl w:val="D8C48D2E"/>
    <w:lvl w:ilvl="0" w:tplc="0896C2C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3775210"/>
    <w:multiLevelType w:val="hybridMultilevel"/>
    <w:tmpl w:val="002A866A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D54A60"/>
    <w:multiLevelType w:val="hybridMultilevel"/>
    <w:tmpl w:val="8EEC7B0A"/>
    <w:lvl w:ilvl="0" w:tplc="FFFFFFFF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0" w15:restartNumberingAfterBreak="0">
    <w:nsid w:val="564A0BC7"/>
    <w:multiLevelType w:val="singleLevel"/>
    <w:tmpl w:val="707472CE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56900FDF"/>
    <w:multiLevelType w:val="hybridMultilevel"/>
    <w:tmpl w:val="FEBE42B6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FB7E8E"/>
    <w:multiLevelType w:val="hybridMultilevel"/>
    <w:tmpl w:val="9BB4EE1C"/>
    <w:lvl w:ilvl="0" w:tplc="E200D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07B8C"/>
    <w:multiLevelType w:val="hybridMultilevel"/>
    <w:tmpl w:val="0436EAD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193CA1"/>
    <w:multiLevelType w:val="hybridMultilevel"/>
    <w:tmpl w:val="648478B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D61691"/>
    <w:multiLevelType w:val="hybridMultilevel"/>
    <w:tmpl w:val="CB68CA1E"/>
    <w:lvl w:ilvl="0" w:tplc="E4705596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EF2E6F"/>
    <w:multiLevelType w:val="hybridMultilevel"/>
    <w:tmpl w:val="33D4A19C"/>
    <w:lvl w:ilvl="0" w:tplc="FFFFFFFF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7" w15:restartNumberingAfterBreak="0">
    <w:nsid w:val="65B941E7"/>
    <w:multiLevelType w:val="multilevel"/>
    <w:tmpl w:val="0DBA13BA"/>
    <w:lvl w:ilvl="0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38" w15:restartNumberingAfterBreak="0">
    <w:nsid w:val="66F520B5"/>
    <w:multiLevelType w:val="hybridMultilevel"/>
    <w:tmpl w:val="E1CCFC96"/>
    <w:lvl w:ilvl="0" w:tplc="61A09FC6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9" w15:restartNumberingAfterBreak="0">
    <w:nsid w:val="6B4F7803"/>
    <w:multiLevelType w:val="hybridMultilevel"/>
    <w:tmpl w:val="D9F2AFA8"/>
    <w:lvl w:ilvl="0" w:tplc="1130DB62">
      <w:start w:val="2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6521BF"/>
    <w:multiLevelType w:val="hybridMultilevel"/>
    <w:tmpl w:val="A33A6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6CBD668B"/>
    <w:multiLevelType w:val="hybridMultilevel"/>
    <w:tmpl w:val="3FAE838A"/>
    <w:lvl w:ilvl="0" w:tplc="A8569D76">
      <w:start w:val="9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2" w15:restartNumberingAfterBreak="0">
    <w:nsid w:val="720210DB"/>
    <w:multiLevelType w:val="hybridMultilevel"/>
    <w:tmpl w:val="83E8DE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6739E8"/>
    <w:multiLevelType w:val="hybridMultilevel"/>
    <w:tmpl w:val="E21CD9C2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5470B1"/>
    <w:multiLevelType w:val="hybridMultilevel"/>
    <w:tmpl w:val="8EDAA38C"/>
    <w:lvl w:ilvl="0" w:tplc="FFFFFFFF">
      <w:start w:val="2"/>
      <w:numFmt w:val="decimal"/>
      <w:lvlText w:val="%1)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5" w15:restartNumberingAfterBreak="0">
    <w:nsid w:val="76EE6B97"/>
    <w:multiLevelType w:val="hybridMultilevel"/>
    <w:tmpl w:val="B9801804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E02612"/>
    <w:multiLevelType w:val="hybridMultilevel"/>
    <w:tmpl w:val="10F847AA"/>
    <w:lvl w:ilvl="0" w:tplc="FFFFFFFF">
      <w:start w:val="8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7" w15:restartNumberingAfterBreak="0">
    <w:nsid w:val="7B7D50C1"/>
    <w:multiLevelType w:val="hybridMultilevel"/>
    <w:tmpl w:val="89B0D0A8"/>
    <w:lvl w:ilvl="0" w:tplc="7CD0AD28">
      <w:start w:val="4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48" w15:restartNumberingAfterBreak="0">
    <w:nsid w:val="7C272A3C"/>
    <w:multiLevelType w:val="hybridMultilevel"/>
    <w:tmpl w:val="40706010"/>
    <w:lvl w:ilvl="0" w:tplc="FFFFFFFF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7"/>
  </w:num>
  <w:num w:numId="2">
    <w:abstractNumId w:val="34"/>
  </w:num>
  <w:num w:numId="3">
    <w:abstractNumId w:val="18"/>
  </w:num>
  <w:num w:numId="4">
    <w:abstractNumId w:val="48"/>
  </w:num>
  <w:num w:numId="5">
    <w:abstractNumId w:val="44"/>
  </w:num>
  <w:num w:numId="6">
    <w:abstractNumId w:val="46"/>
  </w:num>
  <w:num w:numId="7">
    <w:abstractNumId w:val="30"/>
  </w:num>
  <w:num w:numId="8">
    <w:abstractNumId w:val="13"/>
  </w:num>
  <w:num w:numId="9">
    <w:abstractNumId w:val="19"/>
  </w:num>
  <w:num w:numId="10">
    <w:abstractNumId w:val="29"/>
  </w:num>
  <w:num w:numId="11">
    <w:abstractNumId w:val="36"/>
  </w:num>
  <w:num w:numId="12">
    <w:abstractNumId w:val="14"/>
  </w:num>
  <w:num w:numId="13">
    <w:abstractNumId w:val="42"/>
  </w:num>
  <w:num w:numId="14">
    <w:abstractNumId w:val="25"/>
  </w:num>
  <w:num w:numId="15">
    <w:abstractNumId w:val="33"/>
  </w:num>
  <w:num w:numId="16">
    <w:abstractNumId w:val="20"/>
  </w:num>
  <w:num w:numId="17">
    <w:abstractNumId w:val="45"/>
  </w:num>
  <w:num w:numId="18">
    <w:abstractNumId w:val="11"/>
  </w:num>
  <w:num w:numId="19">
    <w:abstractNumId w:val="24"/>
  </w:num>
  <w:num w:numId="20">
    <w:abstractNumId w:val="31"/>
  </w:num>
  <w:num w:numId="21">
    <w:abstractNumId w:val="28"/>
  </w:num>
  <w:num w:numId="22">
    <w:abstractNumId w:val="15"/>
  </w:num>
  <w:num w:numId="23">
    <w:abstractNumId w:val="40"/>
  </w:num>
  <w:num w:numId="24">
    <w:abstractNumId w:val="10"/>
  </w:num>
  <w:num w:numId="25">
    <w:abstractNumId w:val="16"/>
  </w:num>
  <w:num w:numId="26">
    <w:abstractNumId w:val="41"/>
  </w:num>
  <w:num w:numId="27">
    <w:abstractNumId w:val="47"/>
  </w:num>
  <w:num w:numId="28">
    <w:abstractNumId w:val="26"/>
  </w:num>
  <w:num w:numId="29">
    <w:abstractNumId w:val="22"/>
  </w:num>
  <w:num w:numId="30">
    <w:abstractNumId w:val="32"/>
  </w:num>
  <w:num w:numId="31">
    <w:abstractNumId w:val="21"/>
  </w:num>
  <w:num w:numId="32">
    <w:abstractNumId w:val="37"/>
  </w:num>
  <w:num w:numId="33">
    <w:abstractNumId w:val="23"/>
  </w:num>
  <w:num w:numId="34">
    <w:abstractNumId w:val="27"/>
  </w:num>
  <w:num w:numId="35">
    <w:abstractNumId w:val="12"/>
  </w:num>
  <w:num w:numId="36">
    <w:abstractNumId w:val="38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39"/>
  </w:num>
  <w:num w:numId="48">
    <w:abstractNumId w:val="4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45"/>
    <w:rsid w:val="00095B10"/>
    <w:rsid w:val="0023381E"/>
    <w:rsid w:val="00303C08"/>
    <w:rsid w:val="004F6449"/>
    <w:rsid w:val="005D12DE"/>
    <w:rsid w:val="006117B3"/>
    <w:rsid w:val="0068139C"/>
    <w:rsid w:val="008F37F7"/>
    <w:rsid w:val="009C63B5"/>
    <w:rsid w:val="00A108B1"/>
    <w:rsid w:val="00B64710"/>
    <w:rsid w:val="00BC16DC"/>
    <w:rsid w:val="00C15745"/>
    <w:rsid w:val="00C54827"/>
    <w:rsid w:val="00C737B7"/>
    <w:rsid w:val="00CE2A88"/>
    <w:rsid w:val="00D5430A"/>
    <w:rsid w:val="00D916C9"/>
    <w:rsid w:val="00EC4EB5"/>
    <w:rsid w:val="00F41958"/>
    <w:rsid w:val="00FC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BA9C5"/>
  <w15:chartTrackingRefBased/>
  <w15:docId w15:val="{FA42A177-0E25-4AB9-95FA-9B83FD7A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574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tt-RU" w:eastAsia="x-none"/>
    </w:rPr>
  </w:style>
  <w:style w:type="paragraph" w:styleId="2">
    <w:name w:val="heading 2"/>
    <w:basedOn w:val="a"/>
    <w:next w:val="a"/>
    <w:link w:val="20"/>
    <w:qFormat/>
    <w:rsid w:val="00C1574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tt-RU" w:eastAsia="x-none"/>
    </w:rPr>
  </w:style>
  <w:style w:type="paragraph" w:styleId="3">
    <w:name w:val="heading 3"/>
    <w:basedOn w:val="a"/>
    <w:next w:val="a"/>
    <w:link w:val="30"/>
    <w:qFormat/>
    <w:rsid w:val="00C1574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C15745"/>
    <w:pPr>
      <w:keepNext/>
      <w:spacing w:after="0" w:line="288" w:lineRule="auto"/>
      <w:ind w:right="121"/>
      <w:jc w:val="both"/>
      <w:outlineLvl w:val="3"/>
    </w:pPr>
    <w:rPr>
      <w:rFonts w:ascii="Arial" w:eastAsia="Times New Roman" w:hAnsi="Arial" w:cs="Times New Roman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C15745"/>
    <w:pPr>
      <w:keepNext/>
      <w:spacing w:after="0" w:line="288" w:lineRule="auto"/>
      <w:ind w:right="212"/>
      <w:jc w:val="both"/>
      <w:outlineLvl w:val="4"/>
    </w:pPr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C1574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C1574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15745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5745"/>
    <w:rPr>
      <w:rFonts w:ascii="Arial" w:eastAsia="Times New Roman" w:hAnsi="Arial" w:cs="Times New Roman"/>
      <w:b/>
      <w:bCs/>
      <w:kern w:val="32"/>
      <w:sz w:val="32"/>
      <w:szCs w:val="32"/>
      <w:lang w:val="tt-RU" w:eastAsia="x-none"/>
    </w:rPr>
  </w:style>
  <w:style w:type="character" w:customStyle="1" w:styleId="20">
    <w:name w:val="Заголовок 2 Знак"/>
    <w:basedOn w:val="a0"/>
    <w:link w:val="2"/>
    <w:rsid w:val="00C15745"/>
    <w:rPr>
      <w:rFonts w:ascii="Cambria" w:eastAsia="Times New Roman" w:hAnsi="Cambria" w:cs="Times New Roman"/>
      <w:b/>
      <w:bCs/>
      <w:i/>
      <w:iCs/>
      <w:sz w:val="28"/>
      <w:szCs w:val="28"/>
      <w:lang w:val="tt-RU" w:eastAsia="x-none"/>
    </w:rPr>
  </w:style>
  <w:style w:type="character" w:customStyle="1" w:styleId="30">
    <w:name w:val="Заголовок 3 Знак"/>
    <w:basedOn w:val="a0"/>
    <w:link w:val="3"/>
    <w:rsid w:val="00C15745"/>
    <w:rPr>
      <w:rFonts w:ascii="Times New Roman" w:eastAsia="Times New Roman" w:hAnsi="Times New Roman" w:cs="Times New Roman"/>
      <w:b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C15745"/>
    <w:rPr>
      <w:rFonts w:ascii="Arial" w:eastAsia="Times New Roman" w:hAnsi="Arial" w:cs="Times New Roman"/>
      <w:b/>
      <w:bCs/>
      <w:i/>
      <w:iCs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C15745"/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C15745"/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C157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C15745"/>
    <w:rPr>
      <w:rFonts w:ascii="Arial" w:eastAsia="Times New Roman" w:hAnsi="Arial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15745"/>
  </w:style>
  <w:style w:type="paragraph" w:customStyle="1" w:styleId="12">
    <w:name w:val="Ñòèëü1"/>
    <w:basedOn w:val="a"/>
    <w:rsid w:val="00C15745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C157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semiHidden/>
    <w:unhideWhenUsed/>
    <w:rsid w:val="00C15745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C15745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C15745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C15745"/>
    <w:rPr>
      <w:color w:val="800080"/>
      <w:u w:val="single"/>
    </w:rPr>
  </w:style>
  <w:style w:type="paragraph" w:customStyle="1" w:styleId="msonormal0">
    <w:name w:val="msonormal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6">
    <w:name w:val="font6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font7">
    <w:name w:val="font7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8">
    <w:name w:val="font8"/>
    <w:basedOn w:val="a"/>
    <w:rsid w:val="00C1574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6">
    <w:name w:val="xl8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8">
    <w:name w:val="xl8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9">
    <w:name w:val="xl8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0">
    <w:name w:val="xl9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C157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C157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C157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C1574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C157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4">
    <w:name w:val="xl6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9">
    <w:name w:val="font9"/>
    <w:basedOn w:val="a"/>
    <w:rsid w:val="00C1574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33399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15745"/>
  </w:style>
  <w:style w:type="character" w:customStyle="1" w:styleId="a8">
    <w:name w:val="Цветовое выделение"/>
    <w:rsid w:val="00C15745"/>
    <w:rPr>
      <w:b/>
      <w:bCs/>
      <w:color w:val="000080"/>
      <w:sz w:val="22"/>
      <w:szCs w:val="22"/>
    </w:rPr>
  </w:style>
  <w:style w:type="paragraph" w:customStyle="1" w:styleId="ConsPlusNormal">
    <w:name w:val="ConsPlusNormal"/>
    <w:link w:val="ConsPlusNormal0"/>
    <w:rsid w:val="00C157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C15745"/>
    <w:rPr>
      <w:vertAlign w:val="superscript"/>
    </w:rPr>
  </w:style>
  <w:style w:type="table" w:customStyle="1" w:styleId="13">
    <w:name w:val="Сетка таблицы1"/>
    <w:basedOn w:val="a1"/>
    <w:next w:val="a3"/>
    <w:rsid w:val="00C15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nhideWhenUsed/>
    <w:rsid w:val="00C1574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b">
    <w:name w:val="Верхний колонтитул Знак"/>
    <w:basedOn w:val="a0"/>
    <w:link w:val="aa"/>
    <w:rsid w:val="00C15745"/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nhideWhenUsed/>
    <w:rsid w:val="00C1574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d">
    <w:name w:val="Нижний колонтитул Знак"/>
    <w:basedOn w:val="a0"/>
    <w:link w:val="ac"/>
    <w:rsid w:val="00C15745"/>
    <w:rPr>
      <w:rFonts w:ascii="Arial" w:eastAsia="Times New Roman" w:hAnsi="Arial" w:cs="Arial"/>
      <w:lang w:eastAsia="ru-RU"/>
    </w:rPr>
  </w:style>
  <w:style w:type="character" w:customStyle="1" w:styleId="14">
    <w:name w:val="Основной текст Знак1"/>
    <w:basedOn w:val="a0"/>
    <w:link w:val="ae"/>
    <w:uiPriority w:val="99"/>
    <w:locked/>
    <w:rsid w:val="00C15745"/>
    <w:rPr>
      <w:rFonts w:ascii="Times New Roman" w:hAnsi="Times New Roman" w:cs="Times New Roman"/>
      <w:sz w:val="28"/>
      <w:szCs w:val="28"/>
    </w:rPr>
  </w:style>
  <w:style w:type="paragraph" w:styleId="ae">
    <w:name w:val="Body Text"/>
    <w:basedOn w:val="a"/>
    <w:link w:val="14"/>
    <w:uiPriority w:val="99"/>
    <w:rsid w:val="00C15745"/>
    <w:pPr>
      <w:widowControl w:val="0"/>
      <w:spacing w:after="0" w:line="240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rsid w:val="00C15745"/>
  </w:style>
  <w:style w:type="paragraph" w:customStyle="1" w:styleId="af0">
    <w:name w:val="мф рт"/>
    <w:basedOn w:val="a"/>
    <w:link w:val="af1"/>
    <w:qFormat/>
    <w:rsid w:val="00C15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мф рт Знак"/>
    <w:link w:val="af0"/>
    <w:rsid w:val="00C15745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5745"/>
  </w:style>
  <w:style w:type="numbering" w:customStyle="1" w:styleId="210">
    <w:name w:val="Нет списка21"/>
    <w:next w:val="a2"/>
    <w:uiPriority w:val="99"/>
    <w:semiHidden/>
    <w:unhideWhenUsed/>
    <w:rsid w:val="00C15745"/>
  </w:style>
  <w:style w:type="numbering" w:customStyle="1" w:styleId="31">
    <w:name w:val="Нет списка3"/>
    <w:next w:val="a2"/>
    <w:uiPriority w:val="99"/>
    <w:semiHidden/>
    <w:unhideWhenUsed/>
    <w:rsid w:val="00C15745"/>
  </w:style>
  <w:style w:type="numbering" w:customStyle="1" w:styleId="41">
    <w:name w:val="Нет списка4"/>
    <w:next w:val="a2"/>
    <w:uiPriority w:val="99"/>
    <w:semiHidden/>
    <w:unhideWhenUsed/>
    <w:rsid w:val="00C15745"/>
  </w:style>
  <w:style w:type="paragraph" w:customStyle="1" w:styleId="ConsPlusNonformat">
    <w:name w:val="ConsPlusNonformat"/>
    <w:rsid w:val="00C157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basedOn w:val="a0"/>
    <w:rsid w:val="00C15745"/>
  </w:style>
  <w:style w:type="paragraph" w:customStyle="1" w:styleId="af3">
    <w:name w:val="Знак"/>
    <w:basedOn w:val="a"/>
    <w:rsid w:val="00C1574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rsid w:val="00C1574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157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4">
    <w:name w:val="Гипертекстовая ссылка"/>
    <w:rsid w:val="00C15745"/>
    <w:rPr>
      <w:b/>
      <w:bCs/>
      <w:color w:val="008000"/>
      <w:sz w:val="26"/>
      <w:szCs w:val="26"/>
    </w:rPr>
  </w:style>
  <w:style w:type="paragraph" w:styleId="af5">
    <w:name w:val="List Paragraph"/>
    <w:basedOn w:val="a"/>
    <w:qFormat/>
    <w:rsid w:val="00C157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t-RU" w:eastAsia="ru-RU"/>
    </w:rPr>
  </w:style>
  <w:style w:type="paragraph" w:customStyle="1" w:styleId="15">
    <w:name w:val="Стиль1"/>
    <w:basedOn w:val="a"/>
    <w:rsid w:val="00C15745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Body Text Indent"/>
    <w:basedOn w:val="a"/>
    <w:link w:val="af7"/>
    <w:rsid w:val="00C1574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character" w:customStyle="1" w:styleId="af7">
    <w:name w:val="Основной текст с отступом Знак"/>
    <w:basedOn w:val="a0"/>
    <w:link w:val="af6"/>
    <w:rsid w:val="00C15745"/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paragraph" w:customStyle="1" w:styleId="CharCharCharChar">
    <w:name w:val="Char Char Char Char"/>
    <w:basedOn w:val="a"/>
    <w:next w:val="a"/>
    <w:semiHidden/>
    <w:rsid w:val="00C15745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Normal">
    <w:name w:val="ConsNormal"/>
    <w:rsid w:val="00C157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8">
    <w:name w:val="Название Знак"/>
    <w:rsid w:val="00C15745"/>
    <w:rPr>
      <w:sz w:val="28"/>
      <w:szCs w:val="24"/>
    </w:rPr>
  </w:style>
  <w:style w:type="paragraph" w:customStyle="1" w:styleId="ConsNonformat">
    <w:name w:val="ConsNonformat"/>
    <w:rsid w:val="00C157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C157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Cell">
    <w:name w:val="ConsCell"/>
    <w:rsid w:val="00C157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4"/>
      <w:szCs w:val="24"/>
      <w:lang w:eastAsia="ru-RU"/>
    </w:rPr>
  </w:style>
  <w:style w:type="paragraph" w:styleId="22">
    <w:name w:val="Body Text 2"/>
    <w:basedOn w:val="a"/>
    <w:link w:val="23"/>
    <w:rsid w:val="00C15745"/>
    <w:pPr>
      <w:spacing w:after="0" w:line="240" w:lineRule="auto"/>
      <w:jc w:val="center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23">
    <w:name w:val="Основной текст 2 Знак"/>
    <w:basedOn w:val="a0"/>
    <w:link w:val="22"/>
    <w:rsid w:val="00C15745"/>
    <w:rPr>
      <w:rFonts w:ascii="Arial" w:eastAsia="Times New Roman" w:hAnsi="Arial" w:cs="Times New Roman"/>
      <w:szCs w:val="20"/>
      <w:lang w:val="x-none" w:eastAsia="x-none"/>
    </w:rPr>
  </w:style>
  <w:style w:type="paragraph" w:styleId="32">
    <w:name w:val="Body Text 3"/>
    <w:basedOn w:val="a"/>
    <w:link w:val="33"/>
    <w:rsid w:val="00C15745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C157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4">
    <w:name w:val="Body Text Indent 2"/>
    <w:basedOn w:val="a"/>
    <w:link w:val="25"/>
    <w:rsid w:val="00C15745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rsid w:val="00C157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4">
    <w:name w:val="Body Text Indent 3"/>
    <w:basedOn w:val="a"/>
    <w:link w:val="35"/>
    <w:rsid w:val="00C15745"/>
    <w:pPr>
      <w:spacing w:after="0" w:line="240" w:lineRule="auto"/>
      <w:ind w:right="-255" w:firstLine="5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C157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xl24">
    <w:name w:val="xl24"/>
    <w:basedOn w:val="a"/>
    <w:rsid w:val="00C15745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f9">
    <w:name w:val="Plain Text"/>
    <w:basedOn w:val="a"/>
    <w:link w:val="afa"/>
    <w:rsid w:val="00C15745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C15745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Noeeu1">
    <w:name w:val="Noeeu1"/>
    <w:basedOn w:val="a"/>
    <w:rsid w:val="00C15745"/>
    <w:pPr>
      <w:overflowPunct w:val="0"/>
      <w:autoSpaceDE w:val="0"/>
      <w:autoSpaceDN w:val="0"/>
      <w:adjustRightInd w:val="0"/>
      <w:spacing w:after="0" w:line="288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C157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C157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28">
    <w:name w:val="xl28"/>
    <w:basedOn w:val="a"/>
    <w:rsid w:val="00C15745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afb">
    <w:name w:val="Текст (лев. подпись)"/>
    <w:basedOn w:val="a"/>
    <w:next w:val="a"/>
    <w:rsid w:val="00C157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c">
    <w:name w:val="Текст (прав. подпись)"/>
    <w:basedOn w:val="a"/>
    <w:next w:val="a"/>
    <w:rsid w:val="00C1574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afd">
    <w:name w:val="Таблицы (моноширинный)"/>
    <w:basedOn w:val="a"/>
    <w:next w:val="a"/>
    <w:rsid w:val="00C157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e">
    <w:name w:val="Знак Знак Знак"/>
    <w:basedOn w:val="a"/>
    <w:rsid w:val="00C1574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Cell">
    <w:name w:val="ConsPlusCell"/>
    <w:rsid w:val="00C157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f">
    <w:name w:val="Title"/>
    <w:basedOn w:val="a"/>
    <w:next w:val="a"/>
    <w:link w:val="aff0"/>
    <w:uiPriority w:val="10"/>
    <w:qFormat/>
    <w:rsid w:val="00C15745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f0">
    <w:name w:val="Заголовок Знак"/>
    <w:basedOn w:val="a0"/>
    <w:link w:val="aff"/>
    <w:uiPriority w:val="10"/>
    <w:rsid w:val="00C1574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C15745"/>
  </w:style>
  <w:style w:type="table" w:customStyle="1" w:styleId="26">
    <w:name w:val="Сетка таблицы2"/>
    <w:basedOn w:val="a1"/>
    <w:next w:val="a3"/>
    <w:rsid w:val="00C15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C15745"/>
  </w:style>
  <w:style w:type="numbering" w:customStyle="1" w:styleId="220">
    <w:name w:val="Нет списка22"/>
    <w:next w:val="a2"/>
    <w:uiPriority w:val="99"/>
    <w:semiHidden/>
    <w:unhideWhenUsed/>
    <w:rsid w:val="00C15745"/>
  </w:style>
  <w:style w:type="numbering" w:customStyle="1" w:styleId="310">
    <w:name w:val="Нет списка31"/>
    <w:next w:val="a2"/>
    <w:uiPriority w:val="99"/>
    <w:semiHidden/>
    <w:unhideWhenUsed/>
    <w:rsid w:val="00C15745"/>
  </w:style>
  <w:style w:type="numbering" w:customStyle="1" w:styleId="410">
    <w:name w:val="Нет списка41"/>
    <w:next w:val="a2"/>
    <w:uiPriority w:val="99"/>
    <w:semiHidden/>
    <w:unhideWhenUsed/>
    <w:rsid w:val="00C15745"/>
  </w:style>
  <w:style w:type="table" w:customStyle="1" w:styleId="36">
    <w:name w:val="Сетка таблицы3"/>
    <w:basedOn w:val="a1"/>
    <w:next w:val="a3"/>
    <w:rsid w:val="00C15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C15745"/>
  </w:style>
  <w:style w:type="paragraph" w:customStyle="1" w:styleId="xl112">
    <w:name w:val="xl112"/>
    <w:basedOn w:val="a"/>
    <w:rsid w:val="00C15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C1574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C15745"/>
  </w:style>
  <w:style w:type="paragraph" w:customStyle="1" w:styleId="xl116">
    <w:name w:val="xl11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7">
    <w:name w:val="xl11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8">
    <w:name w:val="xl11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9">
    <w:name w:val="xl11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6365C"/>
      <w:sz w:val="16"/>
      <w:szCs w:val="16"/>
      <w:lang w:eastAsia="ru-RU"/>
    </w:rPr>
  </w:style>
  <w:style w:type="paragraph" w:customStyle="1" w:styleId="xl121">
    <w:name w:val="xl12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23">
    <w:name w:val="xl12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24">
    <w:name w:val="xl12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7768-AB86-49A8-BECA-472185204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61</Pages>
  <Words>15018</Words>
  <Characters>85606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nshe-pred-fo</dc:creator>
  <cp:keywords/>
  <dc:description/>
  <cp:lastModifiedBy>ZamGlav</cp:lastModifiedBy>
  <cp:revision>3</cp:revision>
  <cp:lastPrinted>2026-08-27T06:14:00Z</cp:lastPrinted>
  <dcterms:created xsi:type="dcterms:W3CDTF">2026-09-03T15:18:00Z</dcterms:created>
  <dcterms:modified xsi:type="dcterms:W3CDTF">2026-09-03T15:24:00Z</dcterms:modified>
</cp:coreProperties>
</file>